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372480">
        <w:rPr>
          <w:rFonts w:ascii="Times New Roman" w:hAnsi="Times New Roman"/>
          <w:b/>
          <w:sz w:val="28"/>
          <w:szCs w:val="28"/>
        </w:rPr>
        <w:t>ПРОЕКТ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2519EC" w:rsidRDefault="000D0AC2" w:rsidP="00042F99">
      <w:pPr>
        <w:spacing w:line="480" w:lineRule="auto"/>
        <w:rPr>
          <w:rFonts w:ascii="Times New Roman" w:hAnsi="Times New Roman"/>
          <w:b/>
          <w:sz w:val="44"/>
          <w:szCs w:val="44"/>
        </w:rPr>
      </w:pPr>
      <w:r w:rsidRPr="002519EC">
        <w:rPr>
          <w:rFonts w:ascii="Times New Roman" w:hAnsi="Times New Roman"/>
          <w:b/>
          <w:sz w:val="44"/>
          <w:szCs w:val="44"/>
        </w:rPr>
        <w:t>«Здравствуй, барыня Масленица!»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042F99">
        <w:rPr>
          <w:rFonts w:ascii="Times New Roman" w:hAnsi="Times New Roman"/>
          <w:sz w:val="28"/>
          <w:szCs w:val="28"/>
        </w:rPr>
        <w:t>Для детей старшей  группы.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Pr="002519EC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Автор: Притуляк Галина Петровна</w:t>
      </w: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Онохой - 2</w:t>
      </w:r>
      <w:bookmarkStart w:id="0" w:name="_GoBack"/>
      <w:bookmarkEnd w:id="0"/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Актуальность: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отошли от этих традиций, тем самым лишили возможности детей прикоснуться к духовно-нравственным основам, к лучшим образцам устного и музыкального народного творчества, поэтому и возникла идея в проведении праздничного гулянья силами педагогов, родителей и детей.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Масленица – один из самых любимых народных праздников, происходящий в конце зимы, всегда отмечался ярко, шумно и весело, с блинами, ярмарками и скоморохами и навсегда оставляет самые светлые впечатления, прививая интерес к историческому прошлому страны.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Паспорт проекта</w:t>
      </w:r>
      <w:r w:rsidRPr="00042F99">
        <w:rPr>
          <w:rFonts w:ascii="Times New Roman" w:hAnsi="Times New Roman"/>
          <w:sz w:val="28"/>
          <w:szCs w:val="28"/>
        </w:rPr>
        <w:t>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Тип проекта:</w:t>
      </w:r>
      <w:r w:rsidRPr="00042F99">
        <w:rPr>
          <w:rFonts w:ascii="Times New Roman" w:hAnsi="Times New Roman"/>
          <w:sz w:val="28"/>
          <w:szCs w:val="28"/>
        </w:rPr>
        <w:t xml:space="preserve"> познавательно-творческий, игровой.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По продолжительности</w:t>
      </w:r>
      <w:r w:rsidRPr="00042F99">
        <w:rPr>
          <w:rFonts w:ascii="Times New Roman" w:hAnsi="Times New Roman"/>
          <w:sz w:val="28"/>
          <w:szCs w:val="28"/>
        </w:rPr>
        <w:t xml:space="preserve"> – краткосрочный (1 неделя): 09.03.2016 – 15.03.2021 год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Участники проекта:</w:t>
      </w:r>
      <w:r w:rsidRPr="00042F99">
        <w:rPr>
          <w:rFonts w:ascii="Times New Roman" w:hAnsi="Times New Roman"/>
          <w:sz w:val="28"/>
          <w:szCs w:val="28"/>
        </w:rPr>
        <w:t xml:space="preserve"> дети  старшей группы и их родители, воспитатели.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Цель проекта: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Формирование интереса к русским народным традициям на примере ознакомления с праздником Масленица.</w:t>
      </w: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Задачи: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Познакомить детей с русским народным праздником Масленицей, его историей и обычаями.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Разучить с детьми заклички, потешки, пословицы, песни к празднику, познакомить с правилами проведения русских народных игр.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Развивать творческие способности детей и родителей - художественно – творческую деятельность путем ознакомления с предметами декоративно – прикладного искусства русской культуры.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Способствовать сплочению детей и взрослых в процессе подготовки и проведения праздника Масленица.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Развивать духовно-нравственные качества: доброту, великодушие, всепрощение, миролюбие, внимание и чуткость друг к другу и окружающим людям.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Воспитывать чувство патриотизма, основанное на русских традициях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Дети узнают, что в конце зимы отмечают русский народный праздник Масленица;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У детей сформируются представления о данном празднике;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Повысится познавательный интерес детей и родителей к русской культуре, ее обычаям, обрядам;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Дети и взрослые получат эмоциональное удовлетворение от совместной деятельности в процессе подготовки и проведения праздника Масленица;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Обогатиться развивающая среда в группе;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В традицию детского сада войдёт организация народных праздников совместно с родителями.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Этапы реализации проекта</w:t>
      </w:r>
      <w:r w:rsidRPr="00042F99">
        <w:rPr>
          <w:rFonts w:ascii="Times New Roman" w:hAnsi="Times New Roman"/>
          <w:sz w:val="28"/>
          <w:szCs w:val="28"/>
        </w:rPr>
        <w:t xml:space="preserve">: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I– подготовительный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II – основной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III – заключительный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 – этап: подготовительный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 w:rsidRPr="00042F99">
        <w:rPr>
          <w:rFonts w:ascii="Times New Roman" w:hAnsi="Times New Roman"/>
          <w:sz w:val="28"/>
          <w:szCs w:val="28"/>
        </w:rPr>
        <w:t xml:space="preserve"> Постановка мотивации, цели и задач по ознакомлению с традициями празднования Масленицы.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II – этап: основной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 w:rsidRPr="00042F99">
        <w:rPr>
          <w:rFonts w:ascii="Times New Roman" w:hAnsi="Times New Roman"/>
          <w:sz w:val="28"/>
          <w:szCs w:val="28"/>
        </w:rPr>
        <w:t xml:space="preserve"> Формирование представлений у детей и родителей о русской национальной традиции встречи весны.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Содержание: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Ознакомление детей с историей праздника Масленица: беседы, чтение художественной литературы, рассматривание репродукций картин народных гуляний, просмотр слайдов и мультфильмов о Масленице, заучивание закличек, потешек, загадок, хороводов, песен, русских народных игр, сюжетно-ролевые игры, НОД.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Подбор и оформление информации об Масленице в уголок информации для родителей.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Изготовление картотек потешек, закличек, пословиц, русских народных игр, пополнение фонотеки в группе.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Выставка книг по народному творчеству для детей.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Изготовление солнышек для украшения участков.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Изготовление детьми и родителями куколок Масленица (оберегов</w:t>
      </w:r>
      <w:r>
        <w:rPr>
          <w:rFonts w:ascii="Times New Roman" w:hAnsi="Times New Roman"/>
          <w:sz w:val="28"/>
          <w:szCs w:val="28"/>
        </w:rPr>
        <w:t>).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Привлечение родителей к изготовлению чучела Масленицы, сбору интере</w:t>
      </w:r>
      <w:r>
        <w:rPr>
          <w:rFonts w:ascii="Times New Roman" w:hAnsi="Times New Roman"/>
          <w:sz w:val="28"/>
          <w:szCs w:val="28"/>
        </w:rPr>
        <w:t>сных рецептов для создания обще</w:t>
      </w:r>
      <w:r w:rsidRPr="00042F99">
        <w:rPr>
          <w:rFonts w:ascii="Times New Roman" w:hAnsi="Times New Roman"/>
          <w:sz w:val="28"/>
          <w:szCs w:val="28"/>
        </w:rPr>
        <w:t>групповой книги «Блины на Масленицу» и выпечке блинов на праздник.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III – этап: заключительный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Результат (полученный на практике):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В процессе подготовки и  реализации  проекта « Здравствуй, барыня Масленица»   родители стали активными партнерами в образовательном процессе.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Дети познакомились с русским народным праздником Масленицей, его историей и обычаями, разучили заклички, потешки, пословицы, песни к празднику, познакомились с правилами проведения русских народных игр.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Дети стали более добрыми, великодушными, миролюбивыми, внимательными, чуткими друг к другу и окружающим людям.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Дети и родители получили эмоциональное удовл</w:t>
      </w:r>
      <w:r>
        <w:rPr>
          <w:rFonts w:ascii="Times New Roman" w:hAnsi="Times New Roman"/>
          <w:sz w:val="28"/>
          <w:szCs w:val="28"/>
        </w:rPr>
        <w:t xml:space="preserve">етворение от участия в проекте  «Здравствуй, барыня </w:t>
      </w:r>
      <w:r w:rsidRPr="00042F99">
        <w:rPr>
          <w:rFonts w:ascii="Times New Roman" w:hAnsi="Times New Roman"/>
          <w:sz w:val="28"/>
          <w:szCs w:val="28"/>
        </w:rPr>
        <w:t xml:space="preserve">Масленица».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Понедельник  «Встреча».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Презентация – знакомство « А почему Масленица?»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Разучивание потешек, закличек,пословиц, поговорок о масленице.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Обрядовые игры: «Клубочек», «Гори – гори ясно», «Волшебный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42F99">
        <w:rPr>
          <w:rFonts w:ascii="Times New Roman" w:hAnsi="Times New Roman"/>
          <w:sz w:val="28"/>
          <w:szCs w:val="28"/>
        </w:rPr>
        <w:t>платочек»</w:t>
      </w:r>
      <w:r>
        <w:rPr>
          <w:rFonts w:ascii="Times New Roman" w:hAnsi="Times New Roman"/>
          <w:sz w:val="28"/>
          <w:szCs w:val="28"/>
        </w:rPr>
        <w:t>.</w:t>
      </w:r>
      <w:r w:rsidRPr="009E6AD4">
        <w:t xml:space="preserve"> </w:t>
      </w:r>
      <w:r w:rsidRPr="009E6AD4">
        <w:rPr>
          <w:rFonts w:ascii="Times New Roman" w:hAnsi="Times New Roman"/>
          <w:sz w:val="28"/>
          <w:szCs w:val="28"/>
        </w:rPr>
        <w:t>Подвижная игра «Кружева».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чучела Масленицы.</w:t>
      </w:r>
    </w:p>
    <w:p w:rsidR="000D0AC2" w:rsidRPr="00042F99" w:rsidRDefault="000D0AC2" w:rsidP="00372480">
      <w:pPr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 w:rsidRPr="00042F99">
        <w:rPr>
          <w:rFonts w:ascii="Times New Roman" w:hAnsi="Times New Roman"/>
          <w:sz w:val="28"/>
          <w:szCs w:val="28"/>
        </w:rPr>
        <w:t xml:space="preserve"> - познакомить детей с традициями праздника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           - возраждать интерес к обрядам русских праздников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           - ориентировать родителей воспитанников на приобщение детей к русской</w:t>
      </w:r>
      <w:r>
        <w:rPr>
          <w:rFonts w:ascii="Times New Roman" w:hAnsi="Times New Roman"/>
          <w:sz w:val="28"/>
          <w:szCs w:val="28"/>
        </w:rPr>
        <w:t xml:space="preserve"> культуре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- воспитывать умение трудиться в команде.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Вторник. «Заигрыши».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Беседа « Как отмечать Масленицу?»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Конкурс «Продолжи пословицу»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Игра – хоровод «Веснянка»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Игра « Плетень»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Изготовление из па</w:t>
      </w:r>
      <w:r>
        <w:rPr>
          <w:rFonts w:ascii="Times New Roman" w:hAnsi="Times New Roman"/>
          <w:sz w:val="28"/>
          <w:szCs w:val="28"/>
        </w:rPr>
        <w:t>пье – маше подноса.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изготовления чучела Масленицы.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 w:rsidRPr="00042F99">
        <w:rPr>
          <w:rFonts w:ascii="Times New Roman" w:hAnsi="Times New Roman"/>
          <w:sz w:val="28"/>
          <w:szCs w:val="28"/>
        </w:rPr>
        <w:t xml:space="preserve"> - дать представление о русских играх – забавах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            - расширять представления о русском народном творчестве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- активизировать позицию родителей в участии проекта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Среда.  «Лакомка». «Масленица – объедуха».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Тестопластика «Бублики, баранки»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Выставка «Мамины блины – до чего же вы вкусны!»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Просмотр мультфильма «Марья- кудесница»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>Разучивание частушек</w:t>
      </w:r>
      <w:r>
        <w:rPr>
          <w:rFonts w:ascii="Times New Roman" w:hAnsi="Times New Roman"/>
          <w:sz w:val="28"/>
          <w:szCs w:val="28"/>
        </w:rPr>
        <w:t>.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Цель: </w:t>
      </w:r>
      <w:r w:rsidRPr="00042F99">
        <w:rPr>
          <w:rFonts w:ascii="Times New Roman" w:hAnsi="Times New Roman"/>
          <w:sz w:val="28"/>
          <w:szCs w:val="28"/>
        </w:rPr>
        <w:t>- знакомить детей с обрядами масленичной недели, народной праздничной кухней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интерес к народному фольклору.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            </w:t>
      </w:r>
    </w:p>
    <w:p w:rsidR="000D0AC2" w:rsidRPr="00042F99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042F99">
        <w:rPr>
          <w:rFonts w:ascii="Times New Roman" w:hAnsi="Times New Roman"/>
          <w:sz w:val="28"/>
          <w:szCs w:val="28"/>
        </w:rPr>
        <w:t xml:space="preserve">            </w:t>
      </w: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Четверг. «Разгуляй».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Семейный видео – марафон частушек « Гуляй, русская душа!»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семейных папок – передвижек « Отворяй ворота, пришла Масленица!»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игры:  «Бег в мешках»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«Карусель»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Аттракцион «Кто больше принесёт молока для теста»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Игра «Узелок»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Роспись подносов из папье- маше «Весенние мотивы».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- разучить народные игры, обрядовые песни их сопровождающие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- воспитывать уважительное отношение к народным традициям</w:t>
      </w:r>
    </w:p>
    <w:p w:rsidR="000D0AC2" w:rsidRPr="00372480" w:rsidRDefault="000D0AC2" w:rsidP="00042F99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Пятница.  «Прощай, Масленица!»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 для родителей:</w:t>
      </w:r>
    </w:p>
    <w:p w:rsidR="000D0AC2" w:rsidRDefault="000D0AC2" w:rsidP="008A705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«Организация игровой деятельности дома»</w:t>
      </w:r>
    </w:p>
    <w:p w:rsidR="000D0AC2" w:rsidRDefault="000D0AC2" w:rsidP="008A705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«Игры – забавы в семейном досуге»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– забавы: «Бой подушками»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«Силачи»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«Гори, гори ясно!»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Сжигание чучела Масленицы.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Чайные посиделки.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- приобщать к истокам народных традиций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формировать позитивное отношение к народным гуляньям</w:t>
      </w:r>
    </w:p>
    <w:p w:rsidR="000D0AC2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воспитывать гордость за свой народ, его культуру</w:t>
      </w:r>
    </w:p>
    <w:p w:rsidR="000D0AC2" w:rsidRPr="008A705C" w:rsidRDefault="000D0AC2" w:rsidP="008A705C">
      <w:pPr>
        <w:spacing w:line="480" w:lineRule="auto"/>
        <w:ind w:left="851" w:firstLine="0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042F99">
        <w:rPr>
          <w:rFonts w:ascii="Times New Roman" w:hAnsi="Times New Roman"/>
          <w:sz w:val="28"/>
          <w:szCs w:val="28"/>
        </w:rPr>
        <w:t xml:space="preserve">  </w:t>
      </w: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Default="000D0AC2" w:rsidP="00042F99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                                                       Приложение 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«Волшебный платок»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(Дети идут по кругу, Масленица движется в противоположную сторону.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Все напевают.)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А я Масленица,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Я не падчерица,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Со платочком хожу,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К вам сейчас подойду.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(Масленица останавливается между двумя детьми.)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На плече платок лежит,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Кто быстрее добежит?</w:t>
      </w: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Приложение 2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Раз, два, три – беги!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(Дети бегут, Масленица держит платок. Кто быстрее пробежит круг, схватит платок – тот победил.)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Аттракцион «Кто больше принесёт молока для теста»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Дети строятся в две команды. Ведущим команд выдаются столовые ложки. По команде дети должны зачерпнуть молоко, добежать до стула, на котором стоит стакан. Вылить молоко из ложки в стакан и вернуться, передав ложку следующему игроку. Побеждает команда, у которой молока в стакане окажется больше.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Подвижная игра «Кружева».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Дети выбирают двух водящих, один из них — челночок, другой — ткач. Остальные встают парами в круг или полукругом лицом к центру. Дети в парах берут друг друга за руки и делают ворота. Челночок встает у второй пары, а ткач — у первой. По сигналу ткача челночок начинает бегать змейкой, не пропуская ворота, а ткач его догоняет. Если ткач догонит челночок прежде, чем он добежит до конца полукруга, то он становится челночком.</w:t>
      </w: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372480">
        <w:rPr>
          <w:rFonts w:ascii="Times New Roman" w:hAnsi="Times New Roman"/>
          <w:b/>
          <w:sz w:val="28"/>
          <w:szCs w:val="28"/>
        </w:rPr>
        <w:t>Приложение 3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Ребенок, бывший челночком, идет к началу полукруга, выбирает игрока первой пары и встает с ним на противоположном конце полукруга, игрок, оставшийся без пары, становится ткачом. Если же челночок добежит до последних ворот и не будет пойман, то они с ткачом встают последними, а первая пара начинает игру. Один из игроков первой пары выполняет роль челночка, а второй — ткача.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Правила. 1. Челночок начинает игру только по сигналу ткача. 2. Ткач и челночок, пробегая под воротами, не должны трогать руками игроков, стоящих в парах.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Игра «Узелок»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Цель: развивать быстроту и реакцию, воспитывать смелость.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Жила-была лисичка, которая хотела научиться шить, но иголка с ниткой и узелок никак не давались ей.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Итак, кто будет лисичка, кто иголка, кто нитка, а кто узелок? Выбрали?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Приложение 4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Остальные участники встают в круг и берут друг друга за руки. Иголка, нитка и узелок образуют цепочку и бегают от лисы. Они то забегают в круг, то выбегают из него. а лиса за ними. Если ей удается кого-нибудь из них поймать или кто-то расцепит руки, лиса тут же занимает его место. Игрок возвращается в круг, а остальные участники выбирают новую лисичку.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Конкурс «Продолжи пословицу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Сыром, маслом, калачами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 румяным пирогом!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2. А мы Масленицу повстречали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Сыром гору поливали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На широкий двор зазывали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Да блинами заедали!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3. Широкая Масленица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Мы тобой не нахвалимся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Приезжай к нам в гости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На широкий двор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С детьми поиграть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На горках кататься!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Приложение 5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4. Широкая Масленица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Мы тобою хвалимся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На горах катаемся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Блинками наедаемся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Как на масленой неделе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Из печи блины летели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Масленица, угощай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Всем блиночков подавай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5. Будем Масленицу величать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Да блинами угощать!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Будем Масленицу хвалить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Да на саночках возить!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6. Наша Масленица, ты широкая, </w:t>
      </w:r>
    </w:p>
    <w:p w:rsidR="000D0AC2" w:rsidRPr="00372480" w:rsidRDefault="000D0AC2" w:rsidP="009E6AD4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3724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Приложение 6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В детский сад к нам пришла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И веселье принесла!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6.Как на масленой неделе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Из трубы блины летели!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С пылу, с жару, из печи,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Все румяны, горячи!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 xml:space="preserve">7. Масленица, угощай! 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Всем блиночков подавай.</w:t>
      </w:r>
    </w:p>
    <w:p w:rsidR="000D0AC2" w:rsidRPr="009E6AD4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D0AC2" w:rsidRPr="00042F99" w:rsidRDefault="000D0AC2" w:rsidP="009E6AD4">
      <w:pPr>
        <w:spacing w:line="480" w:lineRule="auto"/>
        <w:rPr>
          <w:rFonts w:ascii="Times New Roman" w:hAnsi="Times New Roman"/>
          <w:sz w:val="28"/>
          <w:szCs w:val="28"/>
        </w:rPr>
      </w:pPr>
      <w:r w:rsidRPr="009E6AD4">
        <w:rPr>
          <w:rFonts w:ascii="Times New Roman" w:hAnsi="Times New Roman"/>
          <w:sz w:val="28"/>
          <w:szCs w:val="28"/>
        </w:rPr>
        <w:t>С пылу, с жару — разбирай</w:t>
      </w:r>
    </w:p>
    <w:sectPr w:rsidR="000D0AC2" w:rsidRPr="00042F99" w:rsidSect="006F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B20F9"/>
    <w:multiLevelType w:val="hybridMultilevel"/>
    <w:tmpl w:val="965AA28E"/>
    <w:lvl w:ilvl="0" w:tplc="8E9A4DF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40D5"/>
    <w:rsid w:val="000376FA"/>
    <w:rsid w:val="00042F99"/>
    <w:rsid w:val="00063357"/>
    <w:rsid w:val="000D0AC2"/>
    <w:rsid w:val="002519EC"/>
    <w:rsid w:val="00372480"/>
    <w:rsid w:val="004B5195"/>
    <w:rsid w:val="006036E0"/>
    <w:rsid w:val="006F7F77"/>
    <w:rsid w:val="00762D51"/>
    <w:rsid w:val="007740D5"/>
    <w:rsid w:val="008A705C"/>
    <w:rsid w:val="00946263"/>
    <w:rsid w:val="009E6AD4"/>
    <w:rsid w:val="00B11393"/>
    <w:rsid w:val="00CB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F77"/>
    <w:pPr>
      <w:spacing w:line="360" w:lineRule="auto"/>
      <w:ind w:firstLine="851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7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16</Pages>
  <Words>1530</Words>
  <Characters>8727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Microsoft Office</cp:lastModifiedBy>
  <cp:revision>11</cp:revision>
  <dcterms:created xsi:type="dcterms:W3CDTF">2021-02-16T05:00:00Z</dcterms:created>
  <dcterms:modified xsi:type="dcterms:W3CDTF">2021-03-03T03:09:00Z</dcterms:modified>
</cp:coreProperties>
</file>